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E7" w:rsidRDefault="005165E7">
      <w:pPr>
        <w:rPr>
          <w:b/>
          <w:i/>
          <w:sz w:val="28"/>
          <w:szCs w:val="28"/>
        </w:rPr>
      </w:pPr>
      <w:r w:rsidRPr="005165E7">
        <w:rPr>
          <w:b/>
          <w:i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-421640</wp:posOffset>
            </wp:positionV>
            <wp:extent cx="1377315" cy="1264920"/>
            <wp:effectExtent l="19050" t="0" r="0" b="0"/>
            <wp:wrapTight wrapText="bothSides">
              <wp:wrapPolygon edited="0">
                <wp:start x="-299" y="0"/>
                <wp:lineTo x="-299" y="21145"/>
                <wp:lineTo x="21510" y="21145"/>
                <wp:lineTo x="21510" y="0"/>
                <wp:lineTo x="-299" y="0"/>
              </wp:wrapPolygon>
            </wp:wrapTight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65E7">
        <w:rPr>
          <w:b/>
          <w:i/>
          <w:sz w:val="28"/>
          <w:szCs w:val="28"/>
        </w:rPr>
        <w:t>INSTITUTO DR. BERNARDO FRIAS Nº 8008</w:t>
      </w:r>
    </w:p>
    <w:p w:rsidR="005165E7" w:rsidRDefault="005165E7">
      <w:pPr>
        <w:rPr>
          <w:b/>
          <w:i/>
          <w:sz w:val="28"/>
          <w:szCs w:val="28"/>
        </w:rPr>
      </w:pPr>
    </w:p>
    <w:p w:rsidR="005165E7" w:rsidRDefault="005165E7">
      <w:pPr>
        <w:rPr>
          <w:sz w:val="24"/>
          <w:szCs w:val="24"/>
        </w:rPr>
      </w:pPr>
      <w:r>
        <w:rPr>
          <w:sz w:val="24"/>
          <w:szCs w:val="24"/>
        </w:rPr>
        <w:t>DEPARTAMENTO: CIENCIAS SOCIALES</w:t>
      </w:r>
    </w:p>
    <w:p w:rsidR="005165E7" w:rsidRDefault="005165E7">
      <w:pPr>
        <w:rPr>
          <w:sz w:val="24"/>
          <w:szCs w:val="24"/>
        </w:rPr>
      </w:pPr>
      <w:r>
        <w:rPr>
          <w:sz w:val="24"/>
          <w:szCs w:val="24"/>
        </w:rPr>
        <w:t>TURNO: MAÑANA</w:t>
      </w:r>
    </w:p>
    <w:p w:rsidR="005165E7" w:rsidRDefault="005165E7">
      <w:pPr>
        <w:rPr>
          <w:sz w:val="24"/>
          <w:szCs w:val="24"/>
        </w:rPr>
      </w:pPr>
      <w:r>
        <w:rPr>
          <w:sz w:val="24"/>
          <w:szCs w:val="24"/>
        </w:rPr>
        <w:t>CURSO: 3º A Y B</w:t>
      </w:r>
    </w:p>
    <w:p w:rsidR="005165E7" w:rsidRDefault="005165E7">
      <w:pPr>
        <w:rPr>
          <w:sz w:val="24"/>
          <w:szCs w:val="24"/>
        </w:rPr>
      </w:pPr>
      <w:r>
        <w:rPr>
          <w:sz w:val="24"/>
          <w:szCs w:val="24"/>
        </w:rPr>
        <w:t>MATERIA: HISTORIA</w:t>
      </w:r>
    </w:p>
    <w:p w:rsidR="005165E7" w:rsidRDefault="005165E7">
      <w:pPr>
        <w:rPr>
          <w:sz w:val="24"/>
          <w:szCs w:val="24"/>
        </w:rPr>
      </w:pPr>
      <w:r>
        <w:rPr>
          <w:sz w:val="24"/>
          <w:szCs w:val="24"/>
        </w:rPr>
        <w:t>DOCENTE: MYRIAM DÍAZ</w:t>
      </w:r>
    </w:p>
    <w:p w:rsidR="005165E7" w:rsidRDefault="005165E7">
      <w:pPr>
        <w:rPr>
          <w:sz w:val="24"/>
          <w:szCs w:val="24"/>
        </w:rPr>
      </w:pPr>
      <w:r>
        <w:rPr>
          <w:sz w:val="24"/>
          <w:szCs w:val="24"/>
        </w:rPr>
        <w:t>AÑO: 2.016</w:t>
      </w:r>
    </w:p>
    <w:p w:rsidR="005165E7" w:rsidRPr="005165E7" w:rsidRDefault="005165E7" w:rsidP="005165E7">
      <w:pPr>
        <w:jc w:val="center"/>
        <w:rPr>
          <w:b/>
          <w:sz w:val="24"/>
          <w:szCs w:val="24"/>
        </w:rPr>
      </w:pPr>
      <w:r w:rsidRPr="005165E7">
        <w:rPr>
          <w:b/>
          <w:sz w:val="24"/>
          <w:szCs w:val="24"/>
        </w:rPr>
        <w:t>PROGRAMA DE HISTORIA</w:t>
      </w:r>
    </w:p>
    <w:p w:rsidR="00EB705E" w:rsidRPr="009576AD" w:rsidRDefault="005165E7">
      <w:pPr>
        <w:rPr>
          <w:b/>
          <w:sz w:val="24"/>
          <w:szCs w:val="24"/>
        </w:rPr>
      </w:pPr>
      <w:r w:rsidRPr="005165E7">
        <w:rPr>
          <w:b/>
          <w:i/>
          <w:sz w:val="28"/>
          <w:szCs w:val="28"/>
        </w:rPr>
        <w:t xml:space="preserve"> </w:t>
      </w:r>
      <w:r w:rsidRPr="009576AD">
        <w:rPr>
          <w:b/>
          <w:sz w:val="24"/>
          <w:szCs w:val="24"/>
        </w:rPr>
        <w:t>Unidades Didácticas</w:t>
      </w:r>
    </w:p>
    <w:p w:rsidR="005165E7" w:rsidRPr="009576AD" w:rsidRDefault="005165E7">
      <w:pPr>
        <w:rPr>
          <w:b/>
          <w:sz w:val="24"/>
          <w:szCs w:val="24"/>
        </w:rPr>
      </w:pPr>
      <w:r w:rsidRPr="009576AD">
        <w:rPr>
          <w:b/>
          <w:sz w:val="24"/>
          <w:szCs w:val="24"/>
        </w:rPr>
        <w:t>Unidad I</w:t>
      </w:r>
    </w:p>
    <w:p w:rsidR="005165E7" w:rsidRPr="009576AD" w:rsidRDefault="005165E7">
      <w:pPr>
        <w:rPr>
          <w:b/>
          <w:sz w:val="24"/>
          <w:szCs w:val="24"/>
        </w:rPr>
      </w:pPr>
      <w:r w:rsidRPr="009576AD">
        <w:rPr>
          <w:b/>
          <w:sz w:val="24"/>
          <w:szCs w:val="24"/>
        </w:rPr>
        <w:t>Escala Mundial</w:t>
      </w:r>
    </w:p>
    <w:p w:rsidR="005165E7" w:rsidRDefault="005165E7" w:rsidP="005165E7">
      <w:pPr>
        <w:jc w:val="both"/>
        <w:rPr>
          <w:sz w:val="24"/>
          <w:szCs w:val="24"/>
        </w:rPr>
      </w:pPr>
      <w:r>
        <w:rPr>
          <w:sz w:val="24"/>
          <w:szCs w:val="24"/>
        </w:rPr>
        <w:t>Revisión de la revolución Industrial y Revolución Francesa</w:t>
      </w:r>
    </w:p>
    <w:p w:rsidR="005165E7" w:rsidRDefault="005165E7" w:rsidP="005165E7">
      <w:pPr>
        <w:jc w:val="both"/>
        <w:rPr>
          <w:sz w:val="24"/>
          <w:szCs w:val="24"/>
        </w:rPr>
      </w:pPr>
      <w:r>
        <w:rPr>
          <w:sz w:val="24"/>
          <w:szCs w:val="24"/>
        </w:rPr>
        <w:t>Consolidación y expansión capitalista. Segunda Revolución Industrial. El Imperialismo del siglo XIX. Revolución 20, 30 y 48 en Francia. Movimiento Obrero. Ideas motoras del siglo XIX. Romanticismo – nacionalismo.</w:t>
      </w:r>
    </w:p>
    <w:p w:rsidR="005165E7" w:rsidRDefault="005165E7" w:rsidP="005165E7">
      <w:pPr>
        <w:jc w:val="both"/>
        <w:rPr>
          <w:sz w:val="24"/>
          <w:szCs w:val="24"/>
        </w:rPr>
      </w:pPr>
      <w:r>
        <w:rPr>
          <w:sz w:val="24"/>
          <w:szCs w:val="24"/>
        </w:rPr>
        <w:t>Liberalismo, Socialismo, Anarquismo, sindicalismo. Francia del Imperio a República unificación Alemana e Italiana. Guerra Civil de EEUU Positivismo, Evolucionismo.</w:t>
      </w:r>
    </w:p>
    <w:p w:rsidR="0026589C" w:rsidRPr="009576AD" w:rsidRDefault="0026589C" w:rsidP="005165E7">
      <w:pPr>
        <w:jc w:val="both"/>
        <w:rPr>
          <w:b/>
          <w:sz w:val="24"/>
          <w:szCs w:val="24"/>
        </w:rPr>
      </w:pPr>
      <w:r w:rsidRPr="009576AD">
        <w:rPr>
          <w:b/>
          <w:sz w:val="24"/>
          <w:szCs w:val="24"/>
        </w:rPr>
        <w:t>Unidad II</w:t>
      </w:r>
    </w:p>
    <w:p w:rsidR="0026589C" w:rsidRPr="009576AD" w:rsidRDefault="0026589C" w:rsidP="005165E7">
      <w:pPr>
        <w:jc w:val="both"/>
        <w:rPr>
          <w:b/>
          <w:sz w:val="24"/>
          <w:szCs w:val="24"/>
        </w:rPr>
      </w:pPr>
      <w:r w:rsidRPr="009576AD">
        <w:rPr>
          <w:b/>
          <w:sz w:val="24"/>
          <w:szCs w:val="24"/>
        </w:rPr>
        <w:t>Escala Americana Argentina</w:t>
      </w:r>
    </w:p>
    <w:p w:rsidR="0026589C" w:rsidRDefault="0026589C" w:rsidP="005165E7">
      <w:pPr>
        <w:jc w:val="both"/>
        <w:rPr>
          <w:sz w:val="24"/>
          <w:szCs w:val="24"/>
        </w:rPr>
      </w:pPr>
      <w:r>
        <w:rPr>
          <w:sz w:val="24"/>
          <w:szCs w:val="24"/>
        </w:rPr>
        <w:t>Proceso de Construcción del estado Argentino (1.810 -1.860). Presidencias liberales: Mitre, Sarmiento, Avellaneda.</w:t>
      </w:r>
    </w:p>
    <w:p w:rsidR="0026589C" w:rsidRDefault="0026589C" w:rsidP="005165E7">
      <w:pPr>
        <w:jc w:val="both"/>
        <w:rPr>
          <w:sz w:val="24"/>
          <w:szCs w:val="24"/>
        </w:rPr>
      </w:pPr>
      <w:r>
        <w:rPr>
          <w:sz w:val="24"/>
          <w:szCs w:val="24"/>
        </w:rPr>
        <w:t>1.880: orden y Progreso (Positivismo y Liberalismo, conservadores). Exclusión política, Dependencia Económica. Centralización del poder; construcción del Estado Argentino. Modelo Agro exportador: Factores que lo hicieron posibles. Proyectos Oligárquicos. Nuevos partidos políticos en la Argentina. Radicalismo en la Argentina (1.946 – 1.930).</w:t>
      </w:r>
    </w:p>
    <w:p w:rsidR="00227CB6" w:rsidRPr="009576AD" w:rsidRDefault="00227CB6" w:rsidP="005165E7">
      <w:pPr>
        <w:jc w:val="both"/>
        <w:rPr>
          <w:b/>
          <w:sz w:val="24"/>
          <w:szCs w:val="24"/>
        </w:rPr>
      </w:pPr>
      <w:r w:rsidRPr="009576AD">
        <w:rPr>
          <w:b/>
          <w:sz w:val="24"/>
          <w:szCs w:val="24"/>
        </w:rPr>
        <w:t>Unidad III</w:t>
      </w:r>
    </w:p>
    <w:p w:rsidR="00227CB6" w:rsidRPr="009576AD" w:rsidRDefault="00227CB6" w:rsidP="005165E7">
      <w:pPr>
        <w:jc w:val="both"/>
        <w:rPr>
          <w:b/>
          <w:sz w:val="24"/>
          <w:szCs w:val="24"/>
        </w:rPr>
      </w:pPr>
      <w:r w:rsidRPr="009576AD">
        <w:rPr>
          <w:b/>
          <w:sz w:val="24"/>
          <w:szCs w:val="24"/>
        </w:rPr>
        <w:t>Escala Regional</w:t>
      </w:r>
    </w:p>
    <w:p w:rsidR="00227CB6" w:rsidRDefault="00227CB6" w:rsidP="005165E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Orden y Progreso. Burguesías Regionales, relación con la burguesía porteña. Políticas Regionales. Agro exportadoras y Regiones Agro industriales orientadas al mercado interno. Sociedades Agrarias. Desarrollo Azucarero.</w:t>
      </w:r>
    </w:p>
    <w:p w:rsidR="00227CB6" w:rsidRPr="009576AD" w:rsidRDefault="00227CB6" w:rsidP="005165E7">
      <w:pPr>
        <w:jc w:val="both"/>
        <w:rPr>
          <w:b/>
          <w:sz w:val="24"/>
          <w:szCs w:val="24"/>
        </w:rPr>
      </w:pPr>
      <w:r w:rsidRPr="009576AD">
        <w:rPr>
          <w:b/>
          <w:sz w:val="24"/>
          <w:szCs w:val="24"/>
        </w:rPr>
        <w:t>TEMA DE ESI</w:t>
      </w:r>
    </w:p>
    <w:p w:rsidR="00227CB6" w:rsidRDefault="00227CB6" w:rsidP="005165E7">
      <w:pPr>
        <w:jc w:val="both"/>
        <w:rPr>
          <w:sz w:val="24"/>
          <w:szCs w:val="24"/>
        </w:rPr>
      </w:pPr>
      <w:r>
        <w:rPr>
          <w:sz w:val="24"/>
          <w:szCs w:val="24"/>
        </w:rPr>
        <w:t>El rol de la mujer en la guerra de la Independencia.</w:t>
      </w:r>
    </w:p>
    <w:p w:rsidR="00227CB6" w:rsidRPr="009576AD" w:rsidRDefault="00227CB6" w:rsidP="005165E7">
      <w:pPr>
        <w:jc w:val="both"/>
        <w:rPr>
          <w:b/>
          <w:sz w:val="24"/>
          <w:szCs w:val="24"/>
        </w:rPr>
      </w:pPr>
      <w:r w:rsidRPr="009576AD">
        <w:rPr>
          <w:b/>
          <w:sz w:val="24"/>
          <w:szCs w:val="24"/>
        </w:rPr>
        <w:t>CRITERIOS DE EVALUACIÓN</w:t>
      </w:r>
    </w:p>
    <w:p w:rsidR="00227CB6" w:rsidRDefault="00227CB6" w:rsidP="00227CB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Aplicar el método histórico en la investigación de los temas abordados para </w:t>
      </w:r>
      <w:proofErr w:type="spellStart"/>
      <w:r>
        <w:rPr>
          <w:sz w:val="24"/>
          <w:szCs w:val="24"/>
        </w:rPr>
        <w:t>hipotetizar</w:t>
      </w:r>
      <w:proofErr w:type="spellEnd"/>
      <w:r>
        <w:rPr>
          <w:sz w:val="24"/>
          <w:szCs w:val="24"/>
        </w:rPr>
        <w:t xml:space="preserve"> indagar y analizar fuentes e identificar datos y resolver problemas.</w:t>
      </w:r>
    </w:p>
    <w:p w:rsidR="00227CB6" w:rsidRDefault="00227CB6" w:rsidP="00227CB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Integrar las dimensiones económicas, sociales, políticas y culturales de los procesos analizados en un relato histórico y complejo y coherente.</w:t>
      </w:r>
    </w:p>
    <w:p w:rsidR="00227CB6" w:rsidRDefault="00227CB6" w:rsidP="00227CB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Presentación de trabajos prácticos en tiempo y forma.</w:t>
      </w:r>
    </w:p>
    <w:p w:rsidR="00227CB6" w:rsidRDefault="00227CB6" w:rsidP="00227CB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Aprobación de las evaluaciones orales y escritas.</w:t>
      </w:r>
    </w:p>
    <w:p w:rsidR="00227CB6" w:rsidRDefault="00227CB6" w:rsidP="00227CB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Atención y participación en clases.</w:t>
      </w:r>
    </w:p>
    <w:p w:rsidR="00227CB6" w:rsidRPr="009576AD" w:rsidRDefault="00227CB6" w:rsidP="00227CB6">
      <w:pPr>
        <w:jc w:val="both"/>
        <w:rPr>
          <w:b/>
          <w:sz w:val="24"/>
          <w:szCs w:val="24"/>
        </w:rPr>
      </w:pPr>
      <w:r w:rsidRPr="009576AD">
        <w:rPr>
          <w:b/>
          <w:sz w:val="24"/>
          <w:szCs w:val="24"/>
        </w:rPr>
        <w:t>Bibliografía del alumno:</w:t>
      </w:r>
    </w:p>
    <w:p w:rsidR="00227CB6" w:rsidRDefault="00227CB6" w:rsidP="00227C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Historia del Mundo América y Argentina del siglo XIX y principios del XX. Historia, La Argentina, América Latina y Europa entre fines del siglo XVIII y comienzos del siglo XX. </w:t>
      </w:r>
      <w:proofErr w:type="spellStart"/>
      <w:r>
        <w:rPr>
          <w:sz w:val="24"/>
          <w:szCs w:val="24"/>
        </w:rPr>
        <w:t>Wuilfredo</w:t>
      </w:r>
      <w:proofErr w:type="spellEnd"/>
      <w:r>
        <w:rPr>
          <w:sz w:val="24"/>
          <w:szCs w:val="24"/>
        </w:rPr>
        <w:t xml:space="preserve"> G. Carroza. Editorial, Santillana. Saber es calve. Otros.</w:t>
      </w:r>
    </w:p>
    <w:p w:rsidR="00227CB6" w:rsidRDefault="00227CB6" w:rsidP="00227CB6">
      <w:pPr>
        <w:jc w:val="both"/>
        <w:rPr>
          <w:sz w:val="24"/>
          <w:szCs w:val="24"/>
        </w:rPr>
      </w:pPr>
    </w:p>
    <w:p w:rsidR="00227CB6" w:rsidRPr="00227CB6" w:rsidRDefault="00227CB6" w:rsidP="00227CB6">
      <w:pPr>
        <w:jc w:val="right"/>
        <w:rPr>
          <w:sz w:val="24"/>
          <w:szCs w:val="24"/>
        </w:rPr>
      </w:pPr>
      <w:r>
        <w:rPr>
          <w:sz w:val="24"/>
          <w:szCs w:val="24"/>
        </w:rPr>
        <w:t>Profesora Myriam Díaz</w:t>
      </w:r>
    </w:p>
    <w:sectPr w:rsidR="00227CB6" w:rsidRPr="00227CB6" w:rsidSect="00EB7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00AE0"/>
    <w:multiLevelType w:val="hybridMultilevel"/>
    <w:tmpl w:val="EFD20F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165E7"/>
    <w:rsid w:val="00227CB6"/>
    <w:rsid w:val="0026589C"/>
    <w:rsid w:val="005165E7"/>
    <w:rsid w:val="009576AD"/>
    <w:rsid w:val="00A44B49"/>
    <w:rsid w:val="00EB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7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2016-05-30T12:24:00Z</dcterms:created>
  <dcterms:modified xsi:type="dcterms:W3CDTF">2016-05-30T12:24:00Z</dcterms:modified>
</cp:coreProperties>
</file>